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558E77" w14:textId="77777777" w:rsidR="00AC1D20" w:rsidRDefault="00000000">
      <w:pPr>
        <w:pBdr>
          <w:top w:val="nil"/>
          <w:left w:val="nil"/>
          <w:bottom w:val="nil"/>
          <w:right w:val="nil"/>
          <w:between w:val="nil"/>
        </w:pBdr>
        <w:spacing w:before="0" w:line="240" w:lineRule="auto"/>
        <w:ind w:hanging="1260"/>
      </w:pPr>
      <w:r>
        <w:rPr>
          <w:noProof/>
        </w:rPr>
        <w:drawing>
          <wp:anchor distT="114300" distB="114300" distL="114300" distR="114300" simplePos="0" relativeHeight="251658240" behindDoc="1" locked="0" layoutInCell="1" hidden="0" allowOverlap="1" wp14:anchorId="7B2D0D2D" wp14:editId="0A5F80B2">
            <wp:simplePos x="0" y="0"/>
            <wp:positionH relativeFrom="column">
              <wp:posOffset>-781049</wp:posOffset>
            </wp:positionH>
            <wp:positionV relativeFrom="paragraph">
              <wp:posOffset>114300</wp:posOffset>
            </wp:positionV>
            <wp:extent cx="1747838" cy="1634228"/>
            <wp:effectExtent l="0" t="0" r="0" b="0"/>
            <wp:wrapNone/>
            <wp:docPr id="2" name="image3.jpg" descr="placeholder logo"/>
            <wp:cNvGraphicFramePr/>
            <a:graphic xmlns:a="http://schemas.openxmlformats.org/drawingml/2006/main">
              <a:graphicData uri="http://schemas.openxmlformats.org/drawingml/2006/picture">
                <pic:pic xmlns:pic="http://schemas.openxmlformats.org/drawingml/2006/picture">
                  <pic:nvPicPr>
                    <pic:cNvPr id="0" name="image3.jpg" descr="placeholder logo"/>
                    <pic:cNvPicPr preferRelativeResize="0"/>
                  </pic:nvPicPr>
                  <pic:blipFill>
                    <a:blip r:embed="rId7"/>
                    <a:srcRect t="3169" b="3169"/>
                    <a:stretch>
                      <a:fillRect/>
                    </a:stretch>
                  </pic:blipFill>
                  <pic:spPr>
                    <a:xfrm>
                      <a:off x="0" y="0"/>
                      <a:ext cx="1747838" cy="1634228"/>
                    </a:xfrm>
                    <a:prstGeom prst="rect">
                      <a:avLst/>
                    </a:prstGeom>
                    <a:ln/>
                  </pic:spPr>
                </pic:pic>
              </a:graphicData>
            </a:graphic>
          </wp:anchor>
        </w:drawing>
      </w:r>
    </w:p>
    <w:p w14:paraId="3547593A" w14:textId="77777777" w:rsidR="00AC1D20" w:rsidRDefault="00AC1D20">
      <w:pPr>
        <w:pBdr>
          <w:top w:val="nil"/>
          <w:left w:val="nil"/>
          <w:bottom w:val="nil"/>
          <w:right w:val="nil"/>
          <w:between w:val="nil"/>
        </w:pBdr>
        <w:spacing w:line="240" w:lineRule="auto"/>
        <w:jc w:val="center"/>
      </w:pPr>
    </w:p>
    <w:p w14:paraId="0D36D26D" w14:textId="77777777" w:rsidR="00AC1D20" w:rsidRDefault="00000000">
      <w:pPr>
        <w:pStyle w:val="Heading1"/>
        <w:pBdr>
          <w:top w:val="nil"/>
          <w:left w:val="nil"/>
          <w:bottom w:val="nil"/>
          <w:right w:val="nil"/>
          <w:between w:val="nil"/>
        </w:pBdr>
        <w:rPr>
          <w:sz w:val="74"/>
          <w:szCs w:val="74"/>
        </w:rPr>
      </w:pPr>
      <w:bookmarkStart w:id="0" w:name="_nhgxo0sqza6i" w:colFirst="0" w:colLast="0"/>
      <w:bookmarkEnd w:id="0"/>
      <w:r>
        <w:rPr>
          <w:sz w:val="74"/>
          <w:szCs w:val="74"/>
        </w:rPr>
        <w:t>Partner with us!</w:t>
      </w:r>
    </w:p>
    <w:p w14:paraId="0B335699" w14:textId="77777777" w:rsidR="00AC1D20" w:rsidRDefault="00000000">
      <w:pPr>
        <w:pStyle w:val="Subtitle"/>
        <w:pBdr>
          <w:top w:val="nil"/>
          <w:left w:val="nil"/>
          <w:bottom w:val="nil"/>
          <w:right w:val="nil"/>
          <w:between w:val="nil"/>
        </w:pBdr>
        <w:spacing w:line="276" w:lineRule="auto"/>
        <w:rPr>
          <w:rFonts w:ascii="Lora" w:eastAsia="Lora" w:hAnsi="Lora" w:cs="Lora"/>
          <w:sz w:val="30"/>
          <w:szCs w:val="30"/>
        </w:rPr>
      </w:pPr>
      <w:bookmarkStart w:id="1" w:name="_wxjfgs4xrgzs" w:colFirst="0" w:colLast="0"/>
      <w:bookmarkEnd w:id="1"/>
      <w:r>
        <w:rPr>
          <w:rFonts w:ascii="Lora" w:eastAsia="Lora" w:hAnsi="Lora" w:cs="Lora"/>
          <w:sz w:val="30"/>
          <w:szCs w:val="30"/>
        </w:rPr>
        <w:t>Recognizing our past and redefining our future</w:t>
      </w:r>
    </w:p>
    <w:p w14:paraId="4B8DEB7F" w14:textId="77777777" w:rsidR="00AC1D20" w:rsidRDefault="00000000">
      <w:pPr>
        <w:pBdr>
          <w:top w:val="nil"/>
          <w:left w:val="nil"/>
          <w:bottom w:val="nil"/>
          <w:right w:val="nil"/>
          <w:between w:val="nil"/>
        </w:pBdr>
        <w:spacing w:before="320"/>
        <w:jc w:val="center"/>
      </w:pPr>
      <w:r>
        <w:rPr>
          <w:noProof/>
        </w:rPr>
        <w:drawing>
          <wp:inline distT="114300" distB="114300" distL="114300" distR="114300" wp14:anchorId="0CD8DE32" wp14:editId="76D0DA1C">
            <wp:extent cx="5924550" cy="3259138"/>
            <wp:effectExtent l="0" t="0" r="0" b="0"/>
            <wp:docPr id="4" name="image4.jpg" descr="Placeholder image"/>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preferRelativeResize="0"/>
                  </pic:nvPicPr>
                  <pic:blipFill>
                    <a:blip r:embed="rId8"/>
                    <a:srcRect t="18702" b="18702"/>
                    <a:stretch>
                      <a:fillRect/>
                    </a:stretch>
                  </pic:blipFill>
                  <pic:spPr>
                    <a:xfrm>
                      <a:off x="0" y="0"/>
                      <a:ext cx="5924550" cy="3259138"/>
                    </a:xfrm>
                    <a:prstGeom prst="rect">
                      <a:avLst/>
                    </a:prstGeom>
                    <a:ln/>
                  </pic:spPr>
                </pic:pic>
              </a:graphicData>
            </a:graphic>
          </wp:inline>
        </w:drawing>
      </w:r>
    </w:p>
    <w:p w14:paraId="1E903EA8" w14:textId="77777777" w:rsidR="00AC1D20" w:rsidRDefault="00000000">
      <w:pPr>
        <w:pBdr>
          <w:top w:val="nil"/>
          <w:left w:val="nil"/>
          <w:bottom w:val="nil"/>
          <w:right w:val="nil"/>
          <w:between w:val="nil"/>
        </w:pBdr>
        <w:jc w:val="center"/>
        <w:rPr>
          <w:b/>
          <w:sz w:val="34"/>
          <w:szCs w:val="34"/>
        </w:rPr>
      </w:pPr>
      <w:r>
        <w:rPr>
          <w:b/>
          <w:color w:val="666666"/>
          <w:sz w:val="34"/>
          <w:szCs w:val="34"/>
        </w:rPr>
        <w:t xml:space="preserve">Why invest in Downtown Marion Inc? </w:t>
      </w:r>
    </w:p>
    <w:p w14:paraId="1EC06C81" w14:textId="77777777" w:rsidR="00AC1D20" w:rsidRDefault="00AC1D20">
      <w:pPr>
        <w:pBdr>
          <w:top w:val="nil"/>
          <w:left w:val="nil"/>
          <w:bottom w:val="nil"/>
          <w:right w:val="nil"/>
          <w:between w:val="nil"/>
        </w:pBdr>
        <w:spacing w:line="240" w:lineRule="auto"/>
        <w:jc w:val="center"/>
        <w:rPr>
          <w:b/>
          <w:sz w:val="28"/>
          <w:szCs w:val="28"/>
        </w:rPr>
      </w:pPr>
    </w:p>
    <w:p w14:paraId="570F508D" w14:textId="77777777" w:rsidR="00AC1D20" w:rsidRDefault="00000000">
      <w:pPr>
        <w:pBdr>
          <w:top w:val="nil"/>
          <w:left w:val="nil"/>
          <w:bottom w:val="nil"/>
          <w:right w:val="nil"/>
          <w:between w:val="nil"/>
        </w:pBdr>
        <w:spacing w:line="240" w:lineRule="auto"/>
        <w:jc w:val="center"/>
        <w:rPr>
          <w:b/>
          <w:sz w:val="28"/>
          <w:szCs w:val="28"/>
        </w:rPr>
      </w:pPr>
      <w:r>
        <w:rPr>
          <w:b/>
          <w:sz w:val="28"/>
          <w:szCs w:val="28"/>
        </w:rPr>
        <w:t xml:space="preserve">All strong and vital communities possess strong and vital downtowns…without exception! </w:t>
      </w:r>
    </w:p>
    <w:p w14:paraId="01921A34" w14:textId="77777777" w:rsidR="00AC1D20" w:rsidRDefault="00000000">
      <w:pPr>
        <w:numPr>
          <w:ilvl w:val="0"/>
          <w:numId w:val="5"/>
        </w:numPr>
        <w:pBdr>
          <w:top w:val="nil"/>
          <w:left w:val="nil"/>
          <w:bottom w:val="nil"/>
          <w:right w:val="nil"/>
          <w:between w:val="nil"/>
        </w:pBdr>
        <w:spacing w:line="240" w:lineRule="auto"/>
      </w:pPr>
      <w:r>
        <w:t xml:space="preserve">42 new retail stores, restaurants, public education entities, and professional services businesses since 2018 </w:t>
      </w:r>
    </w:p>
    <w:p w14:paraId="5D03DC5C" w14:textId="77777777" w:rsidR="00AC1D20" w:rsidRDefault="00000000">
      <w:pPr>
        <w:numPr>
          <w:ilvl w:val="0"/>
          <w:numId w:val="5"/>
        </w:numPr>
        <w:pBdr>
          <w:top w:val="nil"/>
          <w:left w:val="nil"/>
          <w:bottom w:val="nil"/>
          <w:right w:val="nil"/>
          <w:between w:val="nil"/>
        </w:pBdr>
        <w:spacing w:before="0" w:line="240" w:lineRule="auto"/>
      </w:pPr>
      <w:r>
        <w:t>Over 350 new full and part-time positions responsible for over $11 million in wages and salaries since 2018</w:t>
      </w:r>
    </w:p>
    <w:p w14:paraId="78299A59" w14:textId="77777777" w:rsidR="00AC1D20" w:rsidRDefault="00AC1D20">
      <w:pPr>
        <w:pBdr>
          <w:top w:val="nil"/>
          <w:left w:val="nil"/>
          <w:bottom w:val="nil"/>
          <w:right w:val="nil"/>
          <w:between w:val="nil"/>
        </w:pBdr>
        <w:jc w:val="center"/>
        <w:rPr>
          <w:b/>
          <w:sz w:val="28"/>
          <w:szCs w:val="28"/>
        </w:rPr>
      </w:pPr>
    </w:p>
    <w:p w14:paraId="6F134755" w14:textId="77777777" w:rsidR="00AC1D20" w:rsidRDefault="00000000">
      <w:pPr>
        <w:pBdr>
          <w:top w:val="nil"/>
          <w:left w:val="nil"/>
          <w:bottom w:val="nil"/>
          <w:right w:val="nil"/>
          <w:between w:val="nil"/>
        </w:pBdr>
        <w:jc w:val="center"/>
        <w:rPr>
          <w:b/>
          <w:sz w:val="28"/>
          <w:szCs w:val="28"/>
        </w:rPr>
      </w:pPr>
      <w:r>
        <w:rPr>
          <w:b/>
          <w:sz w:val="28"/>
          <w:szCs w:val="28"/>
        </w:rPr>
        <w:t>Downtown Marion has become the cultural hub of our community</w:t>
      </w:r>
    </w:p>
    <w:p w14:paraId="51A48396" w14:textId="77777777" w:rsidR="00AC1D20" w:rsidRDefault="00000000">
      <w:pPr>
        <w:numPr>
          <w:ilvl w:val="0"/>
          <w:numId w:val="3"/>
        </w:numPr>
        <w:pBdr>
          <w:top w:val="nil"/>
          <w:left w:val="nil"/>
          <w:bottom w:val="nil"/>
          <w:right w:val="nil"/>
          <w:between w:val="nil"/>
        </w:pBdr>
      </w:pPr>
      <w:r>
        <w:t>2000-3000 of all ages at each Third Thursday event</w:t>
      </w:r>
    </w:p>
    <w:p w14:paraId="2F58E723" w14:textId="77777777" w:rsidR="00AC1D20" w:rsidRDefault="00000000">
      <w:pPr>
        <w:numPr>
          <w:ilvl w:val="0"/>
          <w:numId w:val="3"/>
        </w:numPr>
        <w:pBdr>
          <w:top w:val="nil"/>
          <w:left w:val="nil"/>
          <w:bottom w:val="nil"/>
          <w:right w:val="nil"/>
          <w:between w:val="nil"/>
        </w:pBdr>
        <w:spacing w:before="0"/>
      </w:pPr>
      <w:r>
        <w:t>Weekly farmers markets</w:t>
      </w:r>
    </w:p>
    <w:p w14:paraId="00A7F4CC" w14:textId="77777777" w:rsidR="00AC1D20" w:rsidRDefault="00000000">
      <w:pPr>
        <w:numPr>
          <w:ilvl w:val="0"/>
          <w:numId w:val="3"/>
        </w:numPr>
        <w:pBdr>
          <w:top w:val="nil"/>
          <w:left w:val="nil"/>
          <w:bottom w:val="nil"/>
          <w:right w:val="nil"/>
          <w:between w:val="nil"/>
        </w:pBdr>
        <w:spacing w:before="0"/>
      </w:pPr>
      <w:r>
        <w:t>Monster March Trick or Treat serves over 2000 children each year</w:t>
      </w:r>
    </w:p>
    <w:p w14:paraId="4666E9BC" w14:textId="77777777" w:rsidR="00AC1D20" w:rsidRDefault="00000000">
      <w:pPr>
        <w:numPr>
          <w:ilvl w:val="0"/>
          <w:numId w:val="3"/>
        </w:numPr>
        <w:pBdr>
          <w:top w:val="nil"/>
          <w:left w:val="nil"/>
          <w:bottom w:val="nil"/>
          <w:right w:val="nil"/>
          <w:between w:val="nil"/>
        </w:pBdr>
        <w:spacing w:before="0"/>
      </w:pPr>
      <w:r>
        <w:t>Loft Tours</w:t>
      </w:r>
    </w:p>
    <w:p w14:paraId="7521B0E7" w14:textId="77777777" w:rsidR="00AC1D20" w:rsidRDefault="00000000">
      <w:pPr>
        <w:numPr>
          <w:ilvl w:val="0"/>
          <w:numId w:val="3"/>
        </w:numPr>
        <w:pBdr>
          <w:top w:val="nil"/>
          <w:left w:val="nil"/>
          <w:bottom w:val="nil"/>
          <w:right w:val="nil"/>
          <w:between w:val="nil"/>
        </w:pBdr>
        <w:spacing w:before="0"/>
      </w:pPr>
      <w:r>
        <w:lastRenderedPageBreak/>
        <w:t>Annual 5k race</w:t>
      </w:r>
    </w:p>
    <w:p w14:paraId="288C90E5" w14:textId="77777777" w:rsidR="00AC1D20" w:rsidRDefault="00000000">
      <w:pPr>
        <w:numPr>
          <w:ilvl w:val="0"/>
          <w:numId w:val="3"/>
        </w:numPr>
        <w:pBdr>
          <w:top w:val="nil"/>
          <w:left w:val="nil"/>
          <w:bottom w:val="nil"/>
          <w:right w:val="nil"/>
          <w:between w:val="nil"/>
        </w:pBdr>
        <w:spacing w:before="0"/>
      </w:pPr>
      <w:r>
        <w:t>3000 attend the new nighttime Christmas Parade</w:t>
      </w:r>
    </w:p>
    <w:p w14:paraId="339F6826" w14:textId="77777777" w:rsidR="00AC1D20" w:rsidRDefault="00000000">
      <w:pPr>
        <w:numPr>
          <w:ilvl w:val="0"/>
          <w:numId w:val="3"/>
        </w:numPr>
        <w:pBdr>
          <w:top w:val="nil"/>
          <w:left w:val="nil"/>
          <w:bottom w:val="nil"/>
          <w:right w:val="nil"/>
          <w:between w:val="nil"/>
        </w:pBdr>
        <w:spacing w:before="0"/>
      </w:pPr>
      <w:r>
        <w:t>1500 at the annual Tree Lighting</w:t>
      </w:r>
    </w:p>
    <w:p w14:paraId="056B542C" w14:textId="77777777" w:rsidR="00AC1D20" w:rsidRDefault="00000000">
      <w:pPr>
        <w:numPr>
          <w:ilvl w:val="0"/>
          <w:numId w:val="3"/>
        </w:numPr>
        <w:pBdr>
          <w:top w:val="nil"/>
          <w:left w:val="nil"/>
          <w:bottom w:val="nil"/>
          <w:right w:val="nil"/>
          <w:between w:val="nil"/>
        </w:pBdr>
        <w:spacing w:before="0"/>
      </w:pPr>
      <w:r>
        <w:t>All participating churches report large crowds for the annual Holiday Church Tours</w:t>
      </w:r>
    </w:p>
    <w:p w14:paraId="0188D1B6" w14:textId="77777777" w:rsidR="00AC1D20" w:rsidRDefault="00000000">
      <w:pPr>
        <w:numPr>
          <w:ilvl w:val="0"/>
          <w:numId w:val="3"/>
        </w:numPr>
        <w:pBdr>
          <w:top w:val="nil"/>
          <w:left w:val="nil"/>
          <w:bottom w:val="nil"/>
          <w:right w:val="nil"/>
          <w:between w:val="nil"/>
        </w:pBdr>
        <w:spacing w:before="0"/>
      </w:pPr>
      <w:r>
        <w:t>400 children visit Santa at his house in Founders park and each receive a present</w:t>
      </w:r>
    </w:p>
    <w:p w14:paraId="78E1EFA8" w14:textId="77777777" w:rsidR="00AC1D20" w:rsidRDefault="00000000">
      <w:pPr>
        <w:numPr>
          <w:ilvl w:val="0"/>
          <w:numId w:val="3"/>
        </w:numPr>
        <w:pBdr>
          <w:top w:val="nil"/>
          <w:left w:val="nil"/>
          <w:bottom w:val="nil"/>
          <w:right w:val="nil"/>
          <w:between w:val="nil"/>
        </w:pBdr>
        <w:spacing w:before="0"/>
      </w:pPr>
      <w:r>
        <w:t>Two Saturdays of Secret Shopper for children during the Christmas season</w:t>
      </w:r>
    </w:p>
    <w:p w14:paraId="0EB3F73F" w14:textId="77777777" w:rsidR="00AC1D20" w:rsidRDefault="00000000">
      <w:pPr>
        <w:numPr>
          <w:ilvl w:val="0"/>
          <w:numId w:val="3"/>
        </w:numPr>
        <w:pBdr>
          <w:top w:val="nil"/>
          <w:left w:val="nil"/>
          <w:bottom w:val="nil"/>
          <w:right w:val="nil"/>
          <w:between w:val="nil"/>
        </w:pBdr>
        <w:spacing w:before="0"/>
      </w:pPr>
      <w:r>
        <w:t>Highly successful Taste of Marion promotes downtown restaurants</w:t>
      </w:r>
    </w:p>
    <w:p w14:paraId="2920EA74" w14:textId="77777777" w:rsidR="00AC1D20" w:rsidRDefault="00000000">
      <w:pPr>
        <w:numPr>
          <w:ilvl w:val="0"/>
          <w:numId w:val="3"/>
        </w:numPr>
        <w:pBdr>
          <w:top w:val="nil"/>
          <w:left w:val="nil"/>
          <w:bottom w:val="nil"/>
          <w:right w:val="nil"/>
          <w:between w:val="nil"/>
        </w:pBdr>
        <w:spacing w:before="0"/>
      </w:pPr>
      <w:r>
        <w:t xml:space="preserve">108 downtown buildings are now named to the National Register of Historic Places as of 2022…aggressively protecting our history! </w:t>
      </w:r>
    </w:p>
    <w:p w14:paraId="6ECF3150" w14:textId="77777777" w:rsidR="00AC1D20" w:rsidRDefault="00AC1D20">
      <w:pPr>
        <w:pBdr>
          <w:top w:val="nil"/>
          <w:left w:val="nil"/>
          <w:bottom w:val="nil"/>
          <w:right w:val="nil"/>
          <w:between w:val="nil"/>
        </w:pBdr>
        <w:jc w:val="center"/>
        <w:rPr>
          <w:b/>
          <w:sz w:val="28"/>
          <w:szCs w:val="28"/>
        </w:rPr>
      </w:pPr>
    </w:p>
    <w:p w14:paraId="1DA3CDB7" w14:textId="77777777" w:rsidR="00AC1D20" w:rsidRDefault="00000000">
      <w:pPr>
        <w:pBdr>
          <w:top w:val="nil"/>
          <w:left w:val="nil"/>
          <w:bottom w:val="nil"/>
          <w:right w:val="nil"/>
          <w:between w:val="nil"/>
        </w:pBdr>
        <w:jc w:val="center"/>
        <w:rPr>
          <w:b/>
          <w:sz w:val="28"/>
          <w:szCs w:val="28"/>
        </w:rPr>
      </w:pPr>
      <w:r>
        <w:rPr>
          <w:b/>
          <w:sz w:val="28"/>
          <w:szCs w:val="28"/>
        </w:rPr>
        <w:t>Keeping local dollars within our community</w:t>
      </w:r>
    </w:p>
    <w:p w14:paraId="30179E81" w14:textId="77777777" w:rsidR="00AC1D20" w:rsidRDefault="00000000">
      <w:pPr>
        <w:numPr>
          <w:ilvl w:val="0"/>
          <w:numId w:val="1"/>
        </w:numPr>
        <w:pBdr>
          <w:top w:val="nil"/>
          <w:left w:val="nil"/>
          <w:bottom w:val="nil"/>
          <w:right w:val="nil"/>
          <w:between w:val="nil"/>
        </w:pBdr>
      </w:pPr>
      <w:r>
        <w:t>Downtown merchants have enjoyed great staying power in the past five years</w:t>
      </w:r>
    </w:p>
    <w:p w14:paraId="1528771C" w14:textId="77777777" w:rsidR="00AC1D20" w:rsidRDefault="00000000">
      <w:pPr>
        <w:numPr>
          <w:ilvl w:val="0"/>
          <w:numId w:val="1"/>
        </w:numPr>
        <w:pBdr>
          <w:top w:val="nil"/>
          <w:left w:val="nil"/>
          <w:bottom w:val="nil"/>
          <w:right w:val="nil"/>
          <w:between w:val="nil"/>
        </w:pBdr>
        <w:spacing w:before="0"/>
      </w:pPr>
      <w:r>
        <w:t>Over 40 buildings have changed ownership in the past five years</w:t>
      </w:r>
    </w:p>
    <w:p w14:paraId="4C6E2225" w14:textId="77777777" w:rsidR="00AC1D20" w:rsidRDefault="00000000">
      <w:pPr>
        <w:numPr>
          <w:ilvl w:val="0"/>
          <w:numId w:val="1"/>
        </w:numPr>
        <w:pBdr>
          <w:top w:val="nil"/>
          <w:left w:val="nil"/>
          <w:bottom w:val="nil"/>
          <w:right w:val="nil"/>
          <w:between w:val="nil"/>
        </w:pBdr>
        <w:spacing w:before="0"/>
      </w:pPr>
      <w:r>
        <w:t>Downtown real estate has tripled in value over the past decade</w:t>
      </w:r>
    </w:p>
    <w:p w14:paraId="3820CF64" w14:textId="77777777" w:rsidR="00AC1D20" w:rsidRDefault="00000000">
      <w:pPr>
        <w:numPr>
          <w:ilvl w:val="0"/>
          <w:numId w:val="1"/>
        </w:numPr>
        <w:pBdr>
          <w:top w:val="nil"/>
          <w:left w:val="nil"/>
          <w:bottom w:val="nil"/>
          <w:right w:val="nil"/>
          <w:between w:val="nil"/>
        </w:pBdr>
        <w:spacing w:before="0"/>
      </w:pPr>
      <w:r>
        <w:t>Downtown merchants report a dramatic increase in out-of-town customers</w:t>
      </w:r>
    </w:p>
    <w:p w14:paraId="5DC10306" w14:textId="77777777" w:rsidR="00AC1D20" w:rsidRDefault="00AC1D20">
      <w:pPr>
        <w:pBdr>
          <w:top w:val="nil"/>
          <w:left w:val="nil"/>
          <w:bottom w:val="nil"/>
          <w:right w:val="nil"/>
          <w:between w:val="nil"/>
        </w:pBdr>
        <w:ind w:left="720"/>
      </w:pPr>
    </w:p>
    <w:p w14:paraId="509DD2E6" w14:textId="77777777" w:rsidR="00AC1D20" w:rsidRDefault="00C54286">
      <w:pPr>
        <w:pBdr>
          <w:top w:val="nil"/>
          <w:left w:val="nil"/>
          <w:bottom w:val="nil"/>
          <w:right w:val="nil"/>
          <w:between w:val="nil"/>
        </w:pBdr>
        <w:ind w:left="720" w:hanging="630"/>
      </w:pPr>
      <w:r>
        <w:rPr>
          <w:noProof/>
        </w:rPr>
        <w:pict w14:anchorId="454C5BFB">
          <v:rect id="_x0000_i1026" alt="" style="width:6in;height:.05pt;mso-width-percent:0;mso-height-percent:0;mso-width-percent:0;mso-height-percent:0" o:hralign="center" o:hrstd="t" o:hr="t" fillcolor="#a0a0a0" stroked="f"/>
        </w:pict>
      </w:r>
    </w:p>
    <w:p w14:paraId="51B0939A" w14:textId="77777777" w:rsidR="00AC1D20" w:rsidRDefault="00000000">
      <w:pPr>
        <w:jc w:val="center"/>
        <w:rPr>
          <w:i/>
        </w:rPr>
      </w:pPr>
      <w:r>
        <w:rPr>
          <w:i/>
        </w:rPr>
        <w:t>Downtown Marion, Inc. is a 501 (c) 3 organization in good standing. Your investment in DMI will be governed and managed by a 22-member volunteer board of directors comprised of civic leaders, city and county elected officials, downtown merchants, and professional community development strategists. Donations to Downtown Marion, Inc. are tax deductible as allowed by law.</w:t>
      </w:r>
    </w:p>
    <w:p w14:paraId="7E1B50CF" w14:textId="77777777" w:rsidR="00AC1D20" w:rsidRDefault="00C54286">
      <w:pPr>
        <w:pBdr>
          <w:top w:val="nil"/>
          <w:left w:val="nil"/>
          <w:bottom w:val="nil"/>
          <w:right w:val="nil"/>
          <w:between w:val="nil"/>
        </w:pBdr>
        <w:jc w:val="center"/>
        <w:rPr>
          <w:b/>
          <w:color w:val="666666"/>
          <w:sz w:val="28"/>
          <w:szCs w:val="28"/>
        </w:rPr>
      </w:pPr>
      <w:r>
        <w:rPr>
          <w:noProof/>
        </w:rPr>
        <w:pict w14:anchorId="29BEC85E">
          <v:rect id="_x0000_i1025" alt="" style="width:468pt;height:.05pt;mso-width-percent:0;mso-height-percent:0;mso-width-percent:0;mso-height-percent:0" o:hralign="center" o:hrstd="t" o:hr="t" fillcolor="#a0a0a0" stroked="f"/>
        </w:pict>
      </w:r>
    </w:p>
    <w:p w14:paraId="78F81B8B" w14:textId="77777777" w:rsidR="00AC1D20" w:rsidRDefault="00AC1D20">
      <w:pPr>
        <w:pBdr>
          <w:top w:val="nil"/>
          <w:left w:val="nil"/>
          <w:bottom w:val="nil"/>
          <w:right w:val="nil"/>
          <w:between w:val="nil"/>
        </w:pBdr>
        <w:rPr>
          <w:b/>
          <w:color w:val="666666"/>
          <w:sz w:val="28"/>
          <w:szCs w:val="28"/>
        </w:rPr>
      </w:pPr>
    </w:p>
    <w:p w14:paraId="6145978F" w14:textId="77777777" w:rsidR="00AC1D20" w:rsidRDefault="00000000">
      <w:pPr>
        <w:pBdr>
          <w:top w:val="nil"/>
          <w:left w:val="nil"/>
          <w:bottom w:val="nil"/>
          <w:right w:val="nil"/>
          <w:between w:val="nil"/>
        </w:pBdr>
        <w:jc w:val="center"/>
        <w:rPr>
          <w:b/>
          <w:color w:val="666666"/>
          <w:sz w:val="28"/>
          <w:szCs w:val="28"/>
        </w:rPr>
      </w:pPr>
      <w:r>
        <w:rPr>
          <w:b/>
          <w:color w:val="666666"/>
          <w:sz w:val="28"/>
          <w:szCs w:val="28"/>
        </w:rPr>
        <w:t xml:space="preserve">Only your donation can help Downtown Marion Inc. continue to move downtown forward! </w:t>
      </w:r>
    </w:p>
    <w:p w14:paraId="45D430BA" w14:textId="77777777" w:rsidR="00AC1D20" w:rsidRDefault="00000000">
      <w:pPr>
        <w:spacing w:line="240" w:lineRule="auto"/>
        <w:jc w:val="center"/>
        <w:rPr>
          <w:b/>
          <w:color w:val="666666"/>
          <w:sz w:val="28"/>
          <w:szCs w:val="28"/>
        </w:rPr>
      </w:pPr>
      <w:r>
        <w:rPr>
          <w:color w:val="666666"/>
          <w:sz w:val="24"/>
          <w:szCs w:val="24"/>
        </w:rPr>
        <w:t xml:space="preserve">Contact:  </w:t>
      </w:r>
      <w:r>
        <w:rPr>
          <w:i/>
          <w:color w:val="666666"/>
          <w:sz w:val="24"/>
          <w:szCs w:val="24"/>
        </w:rPr>
        <w:t>Downtown Marion Manager</w:t>
      </w:r>
      <w:r>
        <w:rPr>
          <w:b/>
          <w:color w:val="666666"/>
          <w:sz w:val="28"/>
          <w:szCs w:val="28"/>
        </w:rPr>
        <w:t xml:space="preserve"> </w:t>
      </w:r>
    </w:p>
    <w:p w14:paraId="785E18FF" w14:textId="77777777" w:rsidR="00AC1D20" w:rsidRDefault="00000000">
      <w:pPr>
        <w:spacing w:line="240" w:lineRule="auto"/>
        <w:jc w:val="center"/>
        <w:rPr>
          <w:color w:val="666666"/>
          <w:sz w:val="24"/>
          <w:szCs w:val="24"/>
        </w:rPr>
      </w:pPr>
      <w:r>
        <w:rPr>
          <w:color w:val="666666"/>
          <w:sz w:val="24"/>
          <w:szCs w:val="24"/>
        </w:rPr>
        <w:t xml:space="preserve">Allen Wilson </w:t>
      </w:r>
    </w:p>
    <w:p w14:paraId="4CF1EF23" w14:textId="77777777" w:rsidR="00AC1D20" w:rsidRDefault="00000000">
      <w:pPr>
        <w:spacing w:line="240" w:lineRule="auto"/>
        <w:jc w:val="center"/>
        <w:rPr>
          <w:color w:val="666666"/>
          <w:sz w:val="24"/>
          <w:szCs w:val="24"/>
        </w:rPr>
      </w:pPr>
      <w:hyperlink r:id="rId9">
        <w:r>
          <w:rPr>
            <w:color w:val="1155CC"/>
            <w:sz w:val="24"/>
            <w:szCs w:val="24"/>
            <w:u w:val="single"/>
          </w:rPr>
          <w:t>manager@downtownmarion.com</w:t>
        </w:r>
      </w:hyperlink>
    </w:p>
    <w:p w14:paraId="786FFF55" w14:textId="77777777" w:rsidR="00AC1D20" w:rsidRDefault="00000000">
      <w:pPr>
        <w:spacing w:line="240" w:lineRule="auto"/>
        <w:jc w:val="center"/>
        <w:rPr>
          <w:color w:val="666666"/>
          <w:sz w:val="24"/>
          <w:szCs w:val="24"/>
        </w:rPr>
      </w:pPr>
      <w:r>
        <w:rPr>
          <w:color w:val="666666"/>
          <w:sz w:val="24"/>
          <w:szCs w:val="24"/>
        </w:rPr>
        <w:t>Phone: 740-802-7329</w:t>
      </w:r>
    </w:p>
    <w:p w14:paraId="7BA3561D" w14:textId="77777777" w:rsidR="00AC1D20" w:rsidRDefault="00000000">
      <w:pPr>
        <w:spacing w:line="240" w:lineRule="auto"/>
        <w:jc w:val="center"/>
        <w:rPr>
          <w:color w:val="666666"/>
          <w:sz w:val="24"/>
          <w:szCs w:val="24"/>
        </w:rPr>
      </w:pPr>
      <w:r>
        <w:rPr>
          <w:color w:val="666666"/>
          <w:sz w:val="24"/>
          <w:szCs w:val="24"/>
        </w:rPr>
        <w:t>Downtown Marion Inc.</w:t>
      </w:r>
    </w:p>
    <w:p w14:paraId="442B8880" w14:textId="77777777" w:rsidR="00AC1D20" w:rsidRDefault="00000000">
      <w:pPr>
        <w:spacing w:line="240" w:lineRule="auto"/>
        <w:jc w:val="center"/>
        <w:rPr>
          <w:color w:val="666666"/>
          <w:sz w:val="24"/>
          <w:szCs w:val="24"/>
        </w:rPr>
      </w:pPr>
      <w:r>
        <w:rPr>
          <w:color w:val="666666"/>
          <w:sz w:val="24"/>
          <w:szCs w:val="24"/>
        </w:rPr>
        <w:t>267 W Center St. Suite 220</w:t>
      </w:r>
    </w:p>
    <w:p w14:paraId="55207AFA" w14:textId="77777777" w:rsidR="00AC1D20" w:rsidRDefault="00000000">
      <w:pPr>
        <w:spacing w:line="240" w:lineRule="auto"/>
        <w:jc w:val="center"/>
        <w:rPr>
          <w:color w:val="666666"/>
          <w:sz w:val="24"/>
          <w:szCs w:val="24"/>
        </w:rPr>
      </w:pPr>
      <w:hyperlink r:id="rId10">
        <w:r>
          <w:rPr>
            <w:color w:val="1155CC"/>
            <w:sz w:val="24"/>
            <w:szCs w:val="24"/>
            <w:u w:val="single"/>
          </w:rPr>
          <w:t>www.downtownmarion.com</w:t>
        </w:r>
      </w:hyperlink>
    </w:p>
    <w:p w14:paraId="5A1AB8E9" w14:textId="77777777" w:rsidR="00AC1D20" w:rsidRDefault="00000000">
      <w:pPr>
        <w:spacing w:line="240" w:lineRule="auto"/>
        <w:rPr>
          <w:b/>
          <w:sz w:val="28"/>
          <w:szCs w:val="28"/>
        </w:rPr>
      </w:pPr>
      <w:r>
        <w:rPr>
          <w:noProof/>
          <w:color w:val="666666"/>
          <w:sz w:val="24"/>
          <w:szCs w:val="24"/>
        </w:rPr>
        <w:lastRenderedPageBreak/>
        <w:drawing>
          <wp:inline distT="114300" distB="114300" distL="114300" distR="114300" wp14:anchorId="4902F7F3" wp14:editId="11EEF3BB">
            <wp:extent cx="268287" cy="26828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68287" cy="268287"/>
                    </a:xfrm>
                    <a:prstGeom prst="rect">
                      <a:avLst/>
                    </a:prstGeom>
                    <a:ln/>
                  </pic:spPr>
                </pic:pic>
              </a:graphicData>
            </a:graphic>
          </wp:inline>
        </w:drawing>
      </w:r>
      <w:r>
        <w:rPr>
          <w:color w:val="666666"/>
          <w:sz w:val="24"/>
          <w:szCs w:val="24"/>
        </w:rPr>
        <w:t>@downtownmarionohio</w:t>
      </w:r>
      <w:r>
        <w:rPr>
          <w:color w:val="666666"/>
          <w:sz w:val="24"/>
          <w:szCs w:val="24"/>
        </w:rPr>
        <w:tab/>
      </w:r>
      <w:r>
        <w:rPr>
          <w:color w:val="666666"/>
          <w:sz w:val="24"/>
          <w:szCs w:val="24"/>
        </w:rPr>
        <w:tab/>
      </w:r>
      <w:r>
        <w:rPr>
          <w:color w:val="666666"/>
          <w:sz w:val="24"/>
          <w:szCs w:val="24"/>
        </w:rPr>
        <w:tab/>
      </w:r>
      <w:r>
        <w:rPr>
          <w:color w:val="666666"/>
          <w:sz w:val="24"/>
          <w:szCs w:val="24"/>
        </w:rPr>
        <w:tab/>
      </w:r>
      <w:r>
        <w:rPr>
          <w:color w:val="666666"/>
          <w:sz w:val="24"/>
          <w:szCs w:val="24"/>
        </w:rPr>
        <w:tab/>
        <w:t xml:space="preserve">    </w:t>
      </w:r>
      <w:r>
        <w:rPr>
          <w:noProof/>
          <w:color w:val="666666"/>
          <w:sz w:val="24"/>
          <w:szCs w:val="24"/>
        </w:rPr>
        <w:drawing>
          <wp:inline distT="114300" distB="114300" distL="114300" distR="114300" wp14:anchorId="1709073B" wp14:editId="5067220C">
            <wp:extent cx="231271" cy="24288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31271" cy="242888"/>
                    </a:xfrm>
                    <a:prstGeom prst="rect">
                      <a:avLst/>
                    </a:prstGeom>
                    <a:ln/>
                  </pic:spPr>
                </pic:pic>
              </a:graphicData>
            </a:graphic>
          </wp:inline>
        </w:drawing>
      </w:r>
      <w:r>
        <w:rPr>
          <w:color w:val="666666"/>
          <w:sz w:val="24"/>
          <w:szCs w:val="24"/>
        </w:rPr>
        <w:t>@downtownmarion</w:t>
      </w:r>
    </w:p>
    <w:p w14:paraId="4E34B8A8" w14:textId="77777777" w:rsidR="00AC1D20" w:rsidRDefault="00000000">
      <w:pPr>
        <w:jc w:val="center"/>
        <w:rPr>
          <w:b/>
          <w:sz w:val="28"/>
          <w:szCs w:val="28"/>
        </w:rPr>
      </w:pPr>
      <w:r>
        <w:rPr>
          <w:b/>
          <w:sz w:val="28"/>
          <w:szCs w:val="28"/>
        </w:rPr>
        <w:t>Community Partnership Opportunities</w:t>
      </w:r>
    </w:p>
    <w:p w14:paraId="579CE217" w14:textId="77777777" w:rsidR="00AC1D20" w:rsidRDefault="00AC1D20">
      <w:pPr>
        <w:rPr>
          <w:b/>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19BEF644" w14:textId="77777777">
        <w:tc>
          <w:tcPr>
            <w:tcW w:w="9360" w:type="dxa"/>
            <w:shd w:val="clear" w:color="auto" w:fill="B7B7B7"/>
            <w:tcMar>
              <w:top w:w="100" w:type="dxa"/>
              <w:left w:w="100" w:type="dxa"/>
              <w:bottom w:w="100" w:type="dxa"/>
              <w:right w:w="100" w:type="dxa"/>
            </w:tcMar>
          </w:tcPr>
          <w:p w14:paraId="389A7D20" w14:textId="77777777" w:rsidR="00AC1D20" w:rsidRDefault="00000000">
            <w:pPr>
              <w:widowControl w:val="0"/>
              <w:pBdr>
                <w:top w:val="nil"/>
                <w:left w:val="nil"/>
                <w:bottom w:val="nil"/>
                <w:right w:val="nil"/>
                <w:between w:val="nil"/>
              </w:pBdr>
              <w:spacing w:before="0" w:line="240" w:lineRule="auto"/>
              <w:rPr>
                <w:sz w:val="28"/>
                <w:szCs w:val="28"/>
              </w:rPr>
            </w:pPr>
            <w:r>
              <w:rPr>
                <w:sz w:val="28"/>
                <w:szCs w:val="28"/>
              </w:rPr>
              <w:t xml:space="preserve">Friend of Downtown Marion                                                           $50 </w:t>
            </w:r>
          </w:p>
        </w:tc>
      </w:tr>
      <w:tr w:rsidR="00AC1D20" w14:paraId="599142AA" w14:textId="77777777">
        <w:tc>
          <w:tcPr>
            <w:tcW w:w="9360" w:type="dxa"/>
            <w:shd w:val="clear" w:color="auto" w:fill="auto"/>
            <w:tcMar>
              <w:top w:w="100" w:type="dxa"/>
              <w:left w:w="100" w:type="dxa"/>
              <w:bottom w:w="100" w:type="dxa"/>
              <w:right w:w="100" w:type="dxa"/>
            </w:tcMar>
          </w:tcPr>
          <w:p w14:paraId="4DFA46AD" w14:textId="77777777" w:rsidR="00AC1D20" w:rsidRDefault="00000000">
            <w:pPr>
              <w:widowControl w:val="0"/>
              <w:numPr>
                <w:ilvl w:val="0"/>
                <w:numId w:val="6"/>
              </w:numPr>
              <w:pBdr>
                <w:top w:val="nil"/>
                <w:left w:val="nil"/>
                <w:bottom w:val="nil"/>
                <w:right w:val="nil"/>
                <w:between w:val="nil"/>
              </w:pBdr>
              <w:spacing w:before="0" w:line="240" w:lineRule="auto"/>
            </w:pPr>
            <w:r>
              <w:t>Your name listed on the Downtown Marion Inc website sponsors page</w:t>
            </w:r>
          </w:p>
          <w:p w14:paraId="157628A0" w14:textId="77777777" w:rsidR="00AC1D20" w:rsidRDefault="00000000">
            <w:pPr>
              <w:widowControl w:val="0"/>
              <w:numPr>
                <w:ilvl w:val="0"/>
                <w:numId w:val="6"/>
              </w:numPr>
              <w:pBdr>
                <w:top w:val="nil"/>
                <w:left w:val="nil"/>
                <w:bottom w:val="nil"/>
                <w:right w:val="nil"/>
                <w:between w:val="nil"/>
              </w:pBdr>
              <w:spacing w:before="0" w:line="240" w:lineRule="auto"/>
            </w:pPr>
            <w:r>
              <w:t>Downtown event / calendar notifications via e-newsletter</w:t>
            </w:r>
          </w:p>
          <w:p w14:paraId="71014A6E" w14:textId="77777777" w:rsidR="00AC1D20" w:rsidRDefault="00000000">
            <w:pPr>
              <w:widowControl w:val="0"/>
              <w:numPr>
                <w:ilvl w:val="0"/>
                <w:numId w:val="6"/>
              </w:numPr>
              <w:spacing w:before="0" w:line="240" w:lineRule="auto"/>
            </w:pPr>
            <w:r>
              <w:t>Receive a free Sponsor of Downtown Marion Inc window cling</w:t>
            </w:r>
          </w:p>
        </w:tc>
      </w:tr>
    </w:tbl>
    <w:p w14:paraId="34B75265" w14:textId="77777777" w:rsidR="00AC1D20" w:rsidRDefault="00AC1D20">
      <w:pPr>
        <w:rPr>
          <w:b/>
          <w:sz w:val="28"/>
          <w:szCs w:val="28"/>
        </w:rPr>
      </w:pPr>
    </w:p>
    <w:p w14:paraId="77E0AFF9" w14:textId="77777777" w:rsidR="00AC1D20" w:rsidRDefault="00000000">
      <w:pPr>
        <w:jc w:val="center"/>
        <w:rPr>
          <w:b/>
          <w:sz w:val="28"/>
          <w:szCs w:val="28"/>
        </w:rPr>
      </w:pPr>
      <w:r>
        <w:rPr>
          <w:b/>
          <w:sz w:val="28"/>
          <w:szCs w:val="28"/>
        </w:rPr>
        <w:t>Business Sponsorship Opportunities</w:t>
      </w:r>
    </w:p>
    <w:p w14:paraId="01CBE802" w14:textId="77777777" w:rsidR="00AC1D20" w:rsidRDefault="00AC1D20">
      <w:pPr>
        <w:spacing w:line="240" w:lineRule="auto"/>
        <w:rPr>
          <w:b/>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6A0BEF18" w14:textId="77777777">
        <w:tc>
          <w:tcPr>
            <w:tcW w:w="9360" w:type="dxa"/>
            <w:shd w:val="clear" w:color="auto" w:fill="B7B7B7"/>
            <w:tcMar>
              <w:top w:w="100" w:type="dxa"/>
              <w:left w:w="100" w:type="dxa"/>
              <w:bottom w:w="100" w:type="dxa"/>
              <w:right w:w="100" w:type="dxa"/>
            </w:tcMar>
          </w:tcPr>
          <w:p w14:paraId="069054A5" w14:textId="77777777" w:rsidR="00AC1D20" w:rsidRDefault="00000000">
            <w:pPr>
              <w:widowControl w:val="0"/>
              <w:pBdr>
                <w:top w:val="nil"/>
                <w:left w:val="nil"/>
                <w:bottom w:val="nil"/>
                <w:right w:val="nil"/>
                <w:between w:val="nil"/>
              </w:pBdr>
              <w:spacing w:before="0" w:line="240" w:lineRule="auto"/>
              <w:rPr>
                <w:sz w:val="28"/>
                <w:szCs w:val="28"/>
              </w:rPr>
            </w:pPr>
            <w:r>
              <w:rPr>
                <w:sz w:val="28"/>
                <w:szCs w:val="28"/>
              </w:rPr>
              <w:t xml:space="preserve">Business Sponsor of Downtown Marion                                       $250 </w:t>
            </w:r>
          </w:p>
        </w:tc>
      </w:tr>
      <w:tr w:rsidR="00AC1D20" w14:paraId="173E9500" w14:textId="77777777">
        <w:tc>
          <w:tcPr>
            <w:tcW w:w="9360" w:type="dxa"/>
            <w:shd w:val="clear" w:color="auto" w:fill="auto"/>
            <w:tcMar>
              <w:top w:w="100" w:type="dxa"/>
              <w:left w:w="100" w:type="dxa"/>
              <w:bottom w:w="100" w:type="dxa"/>
              <w:right w:w="100" w:type="dxa"/>
            </w:tcMar>
          </w:tcPr>
          <w:p w14:paraId="66E0628C" w14:textId="77777777" w:rsidR="00AC1D20" w:rsidRDefault="00000000">
            <w:pPr>
              <w:widowControl w:val="0"/>
              <w:numPr>
                <w:ilvl w:val="0"/>
                <w:numId w:val="4"/>
              </w:numPr>
              <w:pBdr>
                <w:top w:val="nil"/>
                <w:left w:val="nil"/>
                <w:bottom w:val="nil"/>
                <w:right w:val="nil"/>
                <w:between w:val="nil"/>
              </w:pBdr>
              <w:spacing w:before="0" w:line="240" w:lineRule="auto"/>
            </w:pPr>
            <w:r>
              <w:t>Clickable name and business link listed on DMI website sponsors page</w:t>
            </w:r>
          </w:p>
          <w:p w14:paraId="49319091" w14:textId="77777777" w:rsidR="00AC1D20" w:rsidRDefault="00000000">
            <w:pPr>
              <w:widowControl w:val="0"/>
              <w:numPr>
                <w:ilvl w:val="0"/>
                <w:numId w:val="4"/>
              </w:numPr>
              <w:pBdr>
                <w:top w:val="nil"/>
                <w:left w:val="nil"/>
                <w:bottom w:val="nil"/>
                <w:right w:val="nil"/>
                <w:between w:val="nil"/>
              </w:pBdr>
              <w:spacing w:before="0" w:line="240" w:lineRule="auto"/>
            </w:pPr>
            <w:r>
              <w:t>Receive a free Sponsor of Downtown Marion Inc window cling</w:t>
            </w:r>
          </w:p>
          <w:p w14:paraId="0D83E03F" w14:textId="77777777" w:rsidR="00AC1D20" w:rsidRDefault="00000000">
            <w:pPr>
              <w:widowControl w:val="0"/>
              <w:numPr>
                <w:ilvl w:val="0"/>
                <w:numId w:val="4"/>
              </w:numPr>
              <w:spacing w:before="0" w:line="240" w:lineRule="auto"/>
            </w:pPr>
            <w:r>
              <w:t>Downtown event / calendar notifications via e-newsletter</w:t>
            </w:r>
          </w:p>
        </w:tc>
      </w:tr>
    </w:tbl>
    <w:p w14:paraId="56E6D8BF" w14:textId="77777777" w:rsidR="00AC1D20" w:rsidRDefault="00AC1D20">
      <w:pPr>
        <w:spacing w:line="240" w:lineRule="auto"/>
        <w:rPr>
          <w:b/>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72A3066E" w14:textId="77777777">
        <w:tc>
          <w:tcPr>
            <w:tcW w:w="9360" w:type="dxa"/>
            <w:shd w:val="clear" w:color="auto" w:fill="B7B7B7"/>
            <w:tcMar>
              <w:top w:w="100" w:type="dxa"/>
              <w:left w:w="100" w:type="dxa"/>
              <w:bottom w:w="100" w:type="dxa"/>
              <w:right w:w="100" w:type="dxa"/>
            </w:tcMar>
          </w:tcPr>
          <w:p w14:paraId="7115F69E" w14:textId="77777777" w:rsidR="00AC1D20" w:rsidRDefault="00000000">
            <w:pPr>
              <w:widowControl w:val="0"/>
              <w:spacing w:before="0" w:line="240" w:lineRule="auto"/>
              <w:rPr>
                <w:sz w:val="28"/>
                <w:szCs w:val="28"/>
              </w:rPr>
            </w:pPr>
            <w:r>
              <w:rPr>
                <w:sz w:val="28"/>
                <w:szCs w:val="28"/>
              </w:rPr>
              <w:t xml:space="preserve">Distinguished Sponsor of Downtown Marion                              $500 </w:t>
            </w:r>
          </w:p>
        </w:tc>
      </w:tr>
      <w:tr w:rsidR="00AC1D20" w14:paraId="7383A732" w14:textId="77777777">
        <w:tc>
          <w:tcPr>
            <w:tcW w:w="9360" w:type="dxa"/>
            <w:shd w:val="clear" w:color="auto" w:fill="auto"/>
            <w:tcMar>
              <w:top w:w="100" w:type="dxa"/>
              <w:left w:w="100" w:type="dxa"/>
              <w:bottom w:w="100" w:type="dxa"/>
              <w:right w:w="100" w:type="dxa"/>
            </w:tcMar>
          </w:tcPr>
          <w:p w14:paraId="733A8D8A" w14:textId="77777777" w:rsidR="00AC1D20" w:rsidRDefault="00000000">
            <w:pPr>
              <w:widowControl w:val="0"/>
              <w:numPr>
                <w:ilvl w:val="0"/>
                <w:numId w:val="4"/>
              </w:numPr>
              <w:spacing w:before="0" w:line="240" w:lineRule="auto"/>
            </w:pPr>
            <w:r>
              <w:t>Clickable name and business link listed on DMI website sponsors page</w:t>
            </w:r>
          </w:p>
          <w:p w14:paraId="2854D069" w14:textId="77777777" w:rsidR="00AC1D20" w:rsidRDefault="00000000">
            <w:pPr>
              <w:widowControl w:val="0"/>
              <w:numPr>
                <w:ilvl w:val="0"/>
                <w:numId w:val="4"/>
              </w:numPr>
              <w:spacing w:before="0" w:line="240" w:lineRule="auto"/>
            </w:pPr>
            <w:r>
              <w:t>Recognition on our social media platforms</w:t>
            </w:r>
          </w:p>
          <w:p w14:paraId="58CC0790" w14:textId="77777777" w:rsidR="00AC1D20" w:rsidRDefault="00000000">
            <w:pPr>
              <w:widowControl w:val="0"/>
              <w:numPr>
                <w:ilvl w:val="0"/>
                <w:numId w:val="4"/>
              </w:numPr>
              <w:spacing w:before="0" w:line="240" w:lineRule="auto"/>
            </w:pPr>
            <w:r>
              <w:t>Receive a free Sponsor of Downtown Marion Inc window cling</w:t>
            </w:r>
          </w:p>
          <w:p w14:paraId="264AFABA" w14:textId="77777777" w:rsidR="00AC1D20" w:rsidRDefault="00000000">
            <w:pPr>
              <w:widowControl w:val="0"/>
              <w:numPr>
                <w:ilvl w:val="0"/>
                <w:numId w:val="4"/>
              </w:numPr>
              <w:spacing w:before="0" w:line="240" w:lineRule="auto"/>
            </w:pPr>
            <w:r>
              <w:t>Downtown event / calendar notifications via e-newsletter</w:t>
            </w:r>
          </w:p>
          <w:p w14:paraId="25817C20" w14:textId="77777777" w:rsidR="00AC1D20" w:rsidRDefault="00000000">
            <w:pPr>
              <w:widowControl w:val="0"/>
              <w:numPr>
                <w:ilvl w:val="0"/>
                <w:numId w:val="4"/>
              </w:numPr>
              <w:spacing w:before="0" w:line="240" w:lineRule="auto"/>
            </w:pPr>
            <w:r>
              <w:t>Free vendor space set up during 3rd Thursday events (May-Sept)</w:t>
            </w:r>
          </w:p>
        </w:tc>
      </w:tr>
    </w:tbl>
    <w:p w14:paraId="1CB2259F" w14:textId="77777777" w:rsidR="00AC1D20" w:rsidRDefault="00AC1D20">
      <w:pPr>
        <w:spacing w:line="240" w:lineRule="auto"/>
        <w:rPr>
          <w:b/>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0FA59F05" w14:textId="77777777">
        <w:tc>
          <w:tcPr>
            <w:tcW w:w="9360" w:type="dxa"/>
            <w:shd w:val="clear" w:color="auto" w:fill="B7B7B7"/>
            <w:tcMar>
              <w:top w:w="100" w:type="dxa"/>
              <w:left w:w="100" w:type="dxa"/>
              <w:bottom w:w="100" w:type="dxa"/>
              <w:right w:w="100" w:type="dxa"/>
            </w:tcMar>
          </w:tcPr>
          <w:p w14:paraId="795A135C" w14:textId="77777777" w:rsidR="00AC1D20" w:rsidRDefault="00000000">
            <w:pPr>
              <w:widowControl w:val="0"/>
              <w:spacing w:before="0" w:line="240" w:lineRule="auto"/>
              <w:rPr>
                <w:sz w:val="28"/>
                <w:szCs w:val="28"/>
              </w:rPr>
            </w:pPr>
            <w:r>
              <w:rPr>
                <w:sz w:val="28"/>
                <w:szCs w:val="28"/>
              </w:rPr>
              <w:t xml:space="preserve"> Bronze Sponsor of Downtown Marion                                         $1,000 </w:t>
            </w:r>
          </w:p>
        </w:tc>
      </w:tr>
      <w:tr w:rsidR="00AC1D20" w14:paraId="7C9EE68E" w14:textId="77777777">
        <w:tc>
          <w:tcPr>
            <w:tcW w:w="9360" w:type="dxa"/>
            <w:shd w:val="clear" w:color="auto" w:fill="auto"/>
            <w:tcMar>
              <w:top w:w="100" w:type="dxa"/>
              <w:left w:w="100" w:type="dxa"/>
              <w:bottom w:w="100" w:type="dxa"/>
              <w:right w:w="100" w:type="dxa"/>
            </w:tcMar>
          </w:tcPr>
          <w:p w14:paraId="5FD23A30" w14:textId="77777777" w:rsidR="00AC1D20" w:rsidRDefault="00000000">
            <w:pPr>
              <w:widowControl w:val="0"/>
              <w:numPr>
                <w:ilvl w:val="0"/>
                <w:numId w:val="4"/>
              </w:numPr>
              <w:spacing w:before="0" w:line="240" w:lineRule="auto"/>
            </w:pPr>
            <w:r>
              <w:t>Clickable name and business link listed on ALL DMI website page as a sponsor</w:t>
            </w:r>
          </w:p>
          <w:p w14:paraId="1F0F2632" w14:textId="77777777" w:rsidR="00AC1D20" w:rsidRDefault="00000000">
            <w:pPr>
              <w:widowControl w:val="0"/>
              <w:numPr>
                <w:ilvl w:val="0"/>
                <w:numId w:val="4"/>
              </w:numPr>
              <w:spacing w:before="0" w:line="240" w:lineRule="auto"/>
            </w:pPr>
            <w:r>
              <w:t>Regular shares and mentions on social media</w:t>
            </w:r>
          </w:p>
          <w:p w14:paraId="23390F14" w14:textId="77777777" w:rsidR="00AC1D20" w:rsidRDefault="00000000">
            <w:pPr>
              <w:widowControl w:val="0"/>
              <w:numPr>
                <w:ilvl w:val="0"/>
                <w:numId w:val="4"/>
              </w:numPr>
              <w:spacing w:before="0" w:line="240" w:lineRule="auto"/>
            </w:pPr>
            <w:r>
              <w:t>Receive a free Sponsor of Downtown Marion Inc window cling</w:t>
            </w:r>
          </w:p>
          <w:p w14:paraId="5F042D9B" w14:textId="77777777" w:rsidR="00AC1D20" w:rsidRDefault="00000000">
            <w:pPr>
              <w:widowControl w:val="0"/>
              <w:numPr>
                <w:ilvl w:val="0"/>
                <w:numId w:val="4"/>
              </w:numPr>
              <w:spacing w:before="0" w:line="240" w:lineRule="auto"/>
            </w:pPr>
            <w:r>
              <w:t>Downtown event / calendar notifications via e-newsletter</w:t>
            </w:r>
          </w:p>
          <w:p w14:paraId="3E568E1E" w14:textId="77777777" w:rsidR="00AC1D20" w:rsidRDefault="00000000">
            <w:pPr>
              <w:widowControl w:val="0"/>
              <w:numPr>
                <w:ilvl w:val="0"/>
                <w:numId w:val="4"/>
              </w:numPr>
              <w:spacing w:before="0" w:line="240" w:lineRule="auto"/>
            </w:pPr>
            <w:r>
              <w:t>Free vendor space set up during 3rd Thursday events (May-Sept)</w:t>
            </w:r>
          </w:p>
          <w:p w14:paraId="1996E393" w14:textId="77777777" w:rsidR="00AC1D20" w:rsidRDefault="00000000">
            <w:pPr>
              <w:widowControl w:val="0"/>
              <w:numPr>
                <w:ilvl w:val="0"/>
                <w:numId w:val="4"/>
              </w:numPr>
              <w:spacing w:before="0" w:line="240" w:lineRule="auto"/>
            </w:pPr>
            <w:r>
              <w:t>Two free tickets to any DMI organized event all year long (</w:t>
            </w:r>
            <w:r>
              <w:rPr>
                <w:i/>
              </w:rPr>
              <w:t>business must contact downtown marion manager to request tickets per event)</w:t>
            </w:r>
          </w:p>
          <w:p w14:paraId="4CA54D9A" w14:textId="77777777" w:rsidR="00AC1D20" w:rsidRDefault="00000000">
            <w:pPr>
              <w:widowControl w:val="0"/>
              <w:numPr>
                <w:ilvl w:val="0"/>
                <w:numId w:val="4"/>
              </w:numPr>
              <w:spacing w:before="0" w:line="240" w:lineRule="auto"/>
            </w:pPr>
            <w:r>
              <w:t>Highlight as “featured business of the month” on the Downtown Marion Facebook page (</w:t>
            </w:r>
            <w:r>
              <w:rPr>
                <w:i/>
              </w:rPr>
              <w:t>Business is responsible for sending pictures and write up to DMI via email 30 days prior to be highlighted on social media)</w:t>
            </w:r>
          </w:p>
        </w:tc>
      </w:tr>
    </w:tbl>
    <w:p w14:paraId="76FFDF14" w14:textId="77777777" w:rsidR="00AC1D20" w:rsidRDefault="00AC1D20">
      <w:pPr>
        <w:rPr>
          <w:b/>
          <w:sz w:val="28"/>
          <w:szCs w:val="28"/>
        </w:rPr>
      </w:pPr>
    </w:p>
    <w:p w14:paraId="511DE818" w14:textId="77777777" w:rsidR="00AC1D20" w:rsidRDefault="00AC1D20">
      <w:pPr>
        <w:spacing w:line="240" w:lineRule="auto"/>
        <w:rPr>
          <w:b/>
          <w:sz w:val="28"/>
          <w:szCs w:val="2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3CF05B73" w14:textId="77777777">
        <w:tc>
          <w:tcPr>
            <w:tcW w:w="9360" w:type="dxa"/>
            <w:shd w:val="clear" w:color="auto" w:fill="B7B7B7"/>
            <w:tcMar>
              <w:top w:w="100" w:type="dxa"/>
              <w:left w:w="100" w:type="dxa"/>
              <w:bottom w:w="100" w:type="dxa"/>
              <w:right w:w="100" w:type="dxa"/>
            </w:tcMar>
          </w:tcPr>
          <w:p w14:paraId="035DB4DE" w14:textId="77777777" w:rsidR="00AC1D20" w:rsidRDefault="00000000">
            <w:pPr>
              <w:widowControl w:val="0"/>
              <w:spacing w:before="0" w:line="240" w:lineRule="auto"/>
              <w:rPr>
                <w:sz w:val="28"/>
                <w:szCs w:val="28"/>
              </w:rPr>
            </w:pPr>
            <w:r>
              <w:rPr>
                <w:sz w:val="28"/>
                <w:szCs w:val="28"/>
              </w:rPr>
              <w:t xml:space="preserve"> Silver Sponsor of Downtown Marion                                         $2,000 </w:t>
            </w:r>
          </w:p>
        </w:tc>
      </w:tr>
      <w:tr w:rsidR="00AC1D20" w14:paraId="7DB06478" w14:textId="77777777">
        <w:tc>
          <w:tcPr>
            <w:tcW w:w="9360" w:type="dxa"/>
            <w:shd w:val="clear" w:color="auto" w:fill="auto"/>
            <w:tcMar>
              <w:top w:w="100" w:type="dxa"/>
              <w:left w:w="100" w:type="dxa"/>
              <w:bottom w:w="100" w:type="dxa"/>
              <w:right w:w="100" w:type="dxa"/>
            </w:tcMar>
          </w:tcPr>
          <w:p w14:paraId="6BF12A75" w14:textId="77777777" w:rsidR="00AC1D20" w:rsidRDefault="00000000">
            <w:pPr>
              <w:widowControl w:val="0"/>
              <w:numPr>
                <w:ilvl w:val="0"/>
                <w:numId w:val="4"/>
              </w:numPr>
              <w:spacing w:before="0" w:line="240" w:lineRule="auto"/>
            </w:pPr>
            <w:r>
              <w:t xml:space="preserve">All the advantages of Bronze Sponsorship </w:t>
            </w:r>
          </w:p>
          <w:p w14:paraId="1DF6C8FC" w14:textId="77777777" w:rsidR="00AC1D20" w:rsidRDefault="00000000">
            <w:pPr>
              <w:widowControl w:val="0"/>
              <w:numPr>
                <w:ilvl w:val="0"/>
                <w:numId w:val="2"/>
              </w:numPr>
              <w:spacing w:before="0" w:line="240" w:lineRule="auto"/>
            </w:pPr>
            <w:r>
              <w:t>Verbal mention at all DMI organized events and shout out from the main stage on 3rd Thursdays</w:t>
            </w:r>
          </w:p>
          <w:p w14:paraId="1F893667" w14:textId="77777777" w:rsidR="00AC1D20" w:rsidRDefault="00000000">
            <w:pPr>
              <w:widowControl w:val="0"/>
              <w:numPr>
                <w:ilvl w:val="0"/>
                <w:numId w:val="2"/>
              </w:numPr>
              <w:spacing w:before="0" w:line="240" w:lineRule="auto"/>
            </w:pPr>
            <w:r>
              <w:t>Company logo on event web page, poster, marketing literature, on Silver Sponsor banners, and t-shirts (when applicable)</w:t>
            </w:r>
          </w:p>
          <w:p w14:paraId="6DF8D280" w14:textId="77777777" w:rsidR="00AC1D20" w:rsidRDefault="00000000">
            <w:pPr>
              <w:widowControl w:val="0"/>
              <w:numPr>
                <w:ilvl w:val="0"/>
                <w:numId w:val="2"/>
              </w:numPr>
              <w:spacing w:before="0" w:line="240" w:lineRule="auto"/>
            </w:pPr>
            <w:r>
              <w:t>Two free tickets to ALL DMI organized events for calendar year</w:t>
            </w:r>
          </w:p>
        </w:tc>
      </w:tr>
    </w:tbl>
    <w:p w14:paraId="730B460D" w14:textId="77777777" w:rsidR="00AC1D20" w:rsidRDefault="00AC1D20">
      <w:pPr>
        <w:spacing w:line="240" w:lineRule="auto"/>
        <w:rPr>
          <w:b/>
          <w:sz w:val="28"/>
          <w:szCs w:val="28"/>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0914EA35" w14:textId="77777777">
        <w:tc>
          <w:tcPr>
            <w:tcW w:w="9360" w:type="dxa"/>
            <w:shd w:val="clear" w:color="auto" w:fill="B7B7B7"/>
            <w:tcMar>
              <w:top w:w="100" w:type="dxa"/>
              <w:left w:w="100" w:type="dxa"/>
              <w:bottom w:w="100" w:type="dxa"/>
              <w:right w:w="100" w:type="dxa"/>
            </w:tcMar>
          </w:tcPr>
          <w:p w14:paraId="128B67AC" w14:textId="77777777" w:rsidR="00AC1D20" w:rsidRDefault="00000000">
            <w:pPr>
              <w:widowControl w:val="0"/>
              <w:spacing w:before="0" w:line="240" w:lineRule="auto"/>
              <w:rPr>
                <w:sz w:val="28"/>
                <w:szCs w:val="28"/>
              </w:rPr>
            </w:pPr>
            <w:r>
              <w:rPr>
                <w:sz w:val="28"/>
                <w:szCs w:val="28"/>
              </w:rPr>
              <w:t xml:space="preserve"> Gold Sponsor of Downtown Marion                                           $3,000 </w:t>
            </w:r>
          </w:p>
        </w:tc>
      </w:tr>
      <w:tr w:rsidR="00AC1D20" w14:paraId="6C3D305D" w14:textId="77777777">
        <w:tc>
          <w:tcPr>
            <w:tcW w:w="9360" w:type="dxa"/>
            <w:shd w:val="clear" w:color="auto" w:fill="auto"/>
            <w:tcMar>
              <w:top w:w="100" w:type="dxa"/>
              <w:left w:w="100" w:type="dxa"/>
              <w:bottom w:w="100" w:type="dxa"/>
              <w:right w:w="100" w:type="dxa"/>
            </w:tcMar>
          </w:tcPr>
          <w:p w14:paraId="0269B9FE" w14:textId="77777777" w:rsidR="00AC1D20" w:rsidRDefault="00000000">
            <w:pPr>
              <w:widowControl w:val="0"/>
              <w:numPr>
                <w:ilvl w:val="0"/>
                <w:numId w:val="4"/>
              </w:numPr>
              <w:spacing w:before="0" w:line="240" w:lineRule="auto"/>
            </w:pPr>
            <w:r>
              <w:t xml:space="preserve">All the advantages of Silver Sponsorship </w:t>
            </w:r>
          </w:p>
          <w:p w14:paraId="2D10E45F" w14:textId="77777777" w:rsidR="00AC1D20" w:rsidRDefault="00000000">
            <w:pPr>
              <w:widowControl w:val="0"/>
              <w:numPr>
                <w:ilvl w:val="0"/>
                <w:numId w:val="2"/>
              </w:numPr>
              <w:spacing w:before="0" w:line="240" w:lineRule="auto"/>
            </w:pPr>
            <w:r>
              <w:t>Your banner displayed at all DMI organized events (</w:t>
            </w:r>
            <w:r>
              <w:rPr>
                <w:i/>
              </w:rPr>
              <w:t>business provides banner to DMI)</w:t>
            </w:r>
          </w:p>
          <w:p w14:paraId="7C15D299" w14:textId="77777777" w:rsidR="00AC1D20" w:rsidRDefault="00000000">
            <w:pPr>
              <w:widowControl w:val="0"/>
              <w:numPr>
                <w:ilvl w:val="0"/>
                <w:numId w:val="2"/>
              </w:numPr>
              <w:spacing w:before="0" w:line="240" w:lineRule="auto"/>
            </w:pPr>
            <w:r>
              <w:t>Four free tickets to ALL DMI organized events for calendar year</w:t>
            </w:r>
          </w:p>
        </w:tc>
      </w:tr>
    </w:tbl>
    <w:p w14:paraId="02755880" w14:textId="77777777" w:rsidR="00AC1D20" w:rsidRDefault="00AC1D20">
      <w:pPr>
        <w:spacing w:line="240" w:lineRule="auto"/>
        <w:rPr>
          <w:b/>
          <w:sz w:val="28"/>
          <w:szCs w:val="28"/>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671F3653" w14:textId="77777777">
        <w:tc>
          <w:tcPr>
            <w:tcW w:w="9360" w:type="dxa"/>
            <w:shd w:val="clear" w:color="auto" w:fill="B7B7B7"/>
            <w:tcMar>
              <w:top w:w="100" w:type="dxa"/>
              <w:left w:w="100" w:type="dxa"/>
              <w:bottom w:w="100" w:type="dxa"/>
              <w:right w:w="100" w:type="dxa"/>
            </w:tcMar>
          </w:tcPr>
          <w:p w14:paraId="6AD0CB96" w14:textId="77777777" w:rsidR="00AC1D20" w:rsidRDefault="00000000">
            <w:pPr>
              <w:widowControl w:val="0"/>
              <w:spacing w:before="0" w:line="240" w:lineRule="auto"/>
              <w:rPr>
                <w:sz w:val="28"/>
                <w:szCs w:val="28"/>
              </w:rPr>
            </w:pPr>
            <w:r>
              <w:rPr>
                <w:sz w:val="28"/>
                <w:szCs w:val="28"/>
              </w:rPr>
              <w:t xml:space="preserve">  Platinum Sponsor of Downtown Marion                                   $5,000+</w:t>
            </w:r>
          </w:p>
        </w:tc>
      </w:tr>
      <w:tr w:rsidR="00AC1D20" w14:paraId="5942F558" w14:textId="77777777">
        <w:tc>
          <w:tcPr>
            <w:tcW w:w="9360" w:type="dxa"/>
            <w:shd w:val="clear" w:color="auto" w:fill="auto"/>
            <w:tcMar>
              <w:top w:w="100" w:type="dxa"/>
              <w:left w:w="100" w:type="dxa"/>
              <w:bottom w:w="100" w:type="dxa"/>
              <w:right w:w="100" w:type="dxa"/>
            </w:tcMar>
          </w:tcPr>
          <w:p w14:paraId="3373F016" w14:textId="77777777" w:rsidR="00AC1D20" w:rsidRDefault="00000000">
            <w:pPr>
              <w:widowControl w:val="0"/>
              <w:numPr>
                <w:ilvl w:val="0"/>
                <w:numId w:val="4"/>
              </w:numPr>
              <w:spacing w:before="0" w:line="240" w:lineRule="auto"/>
            </w:pPr>
            <w:r>
              <w:t xml:space="preserve">All the advantages of Gold Sponsorship </w:t>
            </w:r>
          </w:p>
          <w:p w14:paraId="01CE3EFB" w14:textId="77777777" w:rsidR="00AC1D20" w:rsidRDefault="00000000">
            <w:pPr>
              <w:widowControl w:val="0"/>
              <w:numPr>
                <w:ilvl w:val="0"/>
                <w:numId w:val="2"/>
              </w:numPr>
              <w:spacing w:before="0" w:line="240" w:lineRule="auto"/>
            </w:pPr>
            <w:r>
              <w:t>Free table at the annual DMI Christmas Auction Fundraiser</w:t>
            </w:r>
          </w:p>
          <w:p w14:paraId="6052E57E" w14:textId="77777777" w:rsidR="00AC1D20" w:rsidRDefault="00000000">
            <w:pPr>
              <w:widowControl w:val="0"/>
              <w:numPr>
                <w:ilvl w:val="0"/>
                <w:numId w:val="2"/>
              </w:numPr>
              <w:spacing w:before="0" w:line="240" w:lineRule="auto"/>
            </w:pPr>
            <w:r>
              <w:t>One free event rental of Harding Hotel Ballroom</w:t>
            </w:r>
          </w:p>
          <w:p w14:paraId="673B0976" w14:textId="77777777" w:rsidR="00AC1D20" w:rsidRDefault="00000000">
            <w:pPr>
              <w:widowControl w:val="0"/>
              <w:numPr>
                <w:ilvl w:val="0"/>
                <w:numId w:val="2"/>
              </w:numPr>
              <w:spacing w:before="0" w:line="240" w:lineRule="auto"/>
            </w:pPr>
            <w:r>
              <w:t>Six free tickets to ALL DMI organized events for calendar year</w:t>
            </w:r>
          </w:p>
          <w:p w14:paraId="5EE6D9EB" w14:textId="77777777" w:rsidR="00AC1D20" w:rsidRDefault="00000000">
            <w:pPr>
              <w:widowControl w:val="0"/>
              <w:numPr>
                <w:ilvl w:val="0"/>
                <w:numId w:val="2"/>
              </w:numPr>
              <w:spacing w:before="0" w:line="240" w:lineRule="auto"/>
            </w:pPr>
            <w:r>
              <w:t>Opportunity to address the audience at a DMI event of your choosing</w:t>
            </w:r>
          </w:p>
        </w:tc>
      </w:tr>
    </w:tbl>
    <w:p w14:paraId="78CB1D29" w14:textId="77777777" w:rsidR="00AC1D20" w:rsidRDefault="00AC1D20">
      <w:pPr>
        <w:spacing w:line="240" w:lineRule="auto"/>
        <w:rPr>
          <w:b/>
          <w:sz w:val="28"/>
          <w:szCs w:val="28"/>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D20" w14:paraId="390F33B0" w14:textId="77777777">
        <w:tc>
          <w:tcPr>
            <w:tcW w:w="9360" w:type="dxa"/>
            <w:shd w:val="clear" w:color="auto" w:fill="F1C232"/>
            <w:tcMar>
              <w:top w:w="100" w:type="dxa"/>
              <w:left w:w="100" w:type="dxa"/>
              <w:bottom w:w="100" w:type="dxa"/>
              <w:right w:w="100" w:type="dxa"/>
            </w:tcMar>
          </w:tcPr>
          <w:p w14:paraId="232AB930" w14:textId="77777777" w:rsidR="00AC1D20" w:rsidRDefault="00000000">
            <w:pPr>
              <w:widowControl w:val="0"/>
              <w:spacing w:before="0" w:line="240" w:lineRule="auto"/>
              <w:rPr>
                <w:sz w:val="28"/>
                <w:szCs w:val="28"/>
              </w:rPr>
            </w:pPr>
            <w:r>
              <w:rPr>
                <w:sz w:val="28"/>
                <w:szCs w:val="28"/>
              </w:rPr>
              <w:t xml:space="preserve"> </w:t>
            </w:r>
            <w:commentRangeStart w:id="2"/>
            <w:commentRangeStart w:id="3"/>
            <w:r>
              <w:rPr>
                <w:sz w:val="28"/>
                <w:szCs w:val="28"/>
              </w:rPr>
              <w:t xml:space="preserve">Become a Legacy sponsor with a 5 year continuing pledge </w:t>
            </w:r>
            <w:commentRangeEnd w:id="2"/>
            <w:r>
              <w:commentReference w:id="2"/>
            </w:r>
            <w:commentRangeEnd w:id="3"/>
            <w:r>
              <w:commentReference w:id="3"/>
            </w:r>
          </w:p>
        </w:tc>
      </w:tr>
      <w:tr w:rsidR="00AC1D20" w14:paraId="55CEFC3B" w14:textId="77777777">
        <w:tc>
          <w:tcPr>
            <w:tcW w:w="9360" w:type="dxa"/>
            <w:shd w:val="clear" w:color="auto" w:fill="auto"/>
            <w:tcMar>
              <w:top w:w="100" w:type="dxa"/>
              <w:left w:w="100" w:type="dxa"/>
              <w:bottom w:w="100" w:type="dxa"/>
              <w:right w:w="100" w:type="dxa"/>
            </w:tcMar>
          </w:tcPr>
          <w:p w14:paraId="173ECB32" w14:textId="77777777" w:rsidR="00AC1D20" w:rsidRDefault="00000000">
            <w:pPr>
              <w:widowControl w:val="0"/>
              <w:spacing w:before="0" w:line="240" w:lineRule="auto"/>
            </w:pPr>
            <w:r>
              <w:t>Pledges are a major way to support the momentum which is creating a vibrant, revitalized Downtown Marion. If you like the potential you see, or remember what downtown could be, please consider one of the major donation levels, given over a five year span, listed on the form on the left side of this brochure.</w:t>
            </w:r>
          </w:p>
          <w:p w14:paraId="5F05F1FD" w14:textId="77777777" w:rsidR="00AC1D20" w:rsidRDefault="00AC1D20">
            <w:pPr>
              <w:widowControl w:val="0"/>
              <w:spacing w:before="0" w:line="240" w:lineRule="auto"/>
            </w:pPr>
          </w:p>
          <w:p w14:paraId="022152ED" w14:textId="77777777" w:rsidR="00AC1D20" w:rsidRDefault="00000000">
            <w:pPr>
              <w:widowControl w:val="0"/>
              <w:numPr>
                <w:ilvl w:val="0"/>
                <w:numId w:val="4"/>
              </w:numPr>
              <w:spacing w:before="0" w:line="240" w:lineRule="auto"/>
            </w:pPr>
            <w:r>
              <w:t xml:space="preserve">$5,000 / $1,000 for 5 years </w:t>
            </w:r>
          </w:p>
          <w:p w14:paraId="537703AC" w14:textId="77777777" w:rsidR="00AC1D20" w:rsidRDefault="00000000">
            <w:pPr>
              <w:widowControl w:val="0"/>
              <w:numPr>
                <w:ilvl w:val="0"/>
                <w:numId w:val="4"/>
              </w:numPr>
              <w:spacing w:before="0" w:line="240" w:lineRule="auto"/>
            </w:pPr>
            <w:r>
              <w:t xml:space="preserve">$10,000 / $2,000 for 5 years </w:t>
            </w:r>
          </w:p>
          <w:p w14:paraId="17D4B275" w14:textId="77777777" w:rsidR="00AC1D20" w:rsidRDefault="00000000">
            <w:pPr>
              <w:widowControl w:val="0"/>
              <w:numPr>
                <w:ilvl w:val="0"/>
                <w:numId w:val="4"/>
              </w:numPr>
              <w:spacing w:before="0" w:line="240" w:lineRule="auto"/>
            </w:pPr>
            <w:r>
              <w:t>$25,00 / $5,000 for 5 years</w:t>
            </w:r>
          </w:p>
        </w:tc>
      </w:tr>
    </w:tbl>
    <w:p w14:paraId="00AF5973" w14:textId="77777777" w:rsidR="00AC1D20" w:rsidRDefault="00AC1D20"/>
    <w:p w14:paraId="62074779" w14:textId="77777777" w:rsidR="00AC1D20" w:rsidRDefault="00AC1D20">
      <w:pPr>
        <w:pBdr>
          <w:top w:val="nil"/>
          <w:left w:val="nil"/>
          <w:bottom w:val="nil"/>
          <w:right w:val="nil"/>
          <w:between w:val="nil"/>
        </w:pBdr>
        <w:rPr>
          <w:color w:val="000000"/>
        </w:rPr>
      </w:pPr>
    </w:p>
    <w:p w14:paraId="4C4DDDBA" w14:textId="77777777" w:rsidR="00AC1D20" w:rsidRDefault="00AC1D20">
      <w:pPr>
        <w:pStyle w:val="Subtitle"/>
        <w:pBdr>
          <w:top w:val="nil"/>
          <w:left w:val="nil"/>
          <w:bottom w:val="nil"/>
          <w:right w:val="nil"/>
          <w:between w:val="nil"/>
        </w:pBdr>
        <w:rPr>
          <w:b/>
        </w:rPr>
      </w:pPr>
      <w:bookmarkStart w:id="4" w:name="_9b9s00fvznn9" w:colFirst="0" w:colLast="0"/>
      <w:bookmarkEnd w:id="4"/>
    </w:p>
    <w:p w14:paraId="623FF5AB" w14:textId="77777777" w:rsidR="00AC1D20" w:rsidRDefault="00AC1D20">
      <w:pPr>
        <w:pBdr>
          <w:top w:val="nil"/>
          <w:left w:val="nil"/>
          <w:bottom w:val="nil"/>
          <w:right w:val="nil"/>
          <w:between w:val="nil"/>
        </w:pBdr>
        <w:rPr>
          <w:rFonts w:ascii="Quicksand" w:eastAsia="Quicksand" w:hAnsi="Quicksand" w:cs="Quicksand"/>
          <w:b/>
          <w:color w:val="434343"/>
          <w:sz w:val="20"/>
          <w:szCs w:val="20"/>
        </w:rPr>
      </w:pPr>
    </w:p>
    <w:p w14:paraId="4AC09DCD" w14:textId="77777777" w:rsidR="00AC1D20" w:rsidRDefault="00AC1D20">
      <w:pPr>
        <w:pBdr>
          <w:top w:val="nil"/>
          <w:left w:val="nil"/>
          <w:bottom w:val="nil"/>
          <w:right w:val="nil"/>
          <w:between w:val="nil"/>
        </w:pBdr>
        <w:rPr>
          <w:rFonts w:ascii="Quicksand" w:eastAsia="Quicksand" w:hAnsi="Quicksand" w:cs="Quicksand"/>
          <w:b/>
          <w:color w:val="434343"/>
          <w:sz w:val="20"/>
          <w:szCs w:val="20"/>
        </w:rPr>
      </w:pPr>
    </w:p>
    <w:p w14:paraId="5A72A4E7" w14:textId="77777777" w:rsidR="00AC1D20" w:rsidRDefault="00AC1D20">
      <w:pPr>
        <w:pBdr>
          <w:top w:val="nil"/>
          <w:left w:val="nil"/>
          <w:bottom w:val="nil"/>
          <w:right w:val="nil"/>
          <w:between w:val="nil"/>
        </w:pBdr>
        <w:spacing w:before="0" w:line="240" w:lineRule="auto"/>
        <w:jc w:val="center"/>
      </w:pPr>
    </w:p>
    <w:sectPr w:rsidR="00AC1D20">
      <w:headerReference w:type="even" r:id="rId16"/>
      <w:headerReference w:type="default" r:id="rId17"/>
      <w:footerReference w:type="even" r:id="rId18"/>
      <w:footerReference w:type="default" r:id="rId19"/>
      <w:headerReference w:type="first" r:id="rId20"/>
      <w:footerReference w:type="first" r:id="rId21"/>
      <w:pgSz w:w="12240" w:h="15840"/>
      <w:pgMar w:top="450" w:right="1440" w:bottom="108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drea&amp;Derek Mullins" w:date="2023-08-07T20:57:00Z" w:initials="">
    <w:p w14:paraId="1F92085E" w14:textId="77777777" w:rsidR="00AC1D20" w:rsidRDefault="00000000">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What do we offer the legacy sponsors besides naming them on the website as our legacy sponsors and having their logos / names on all promotional posters / materials including the website? Or are these just our wealthy investors who don't need / want any perks?</w:t>
      </w:r>
    </w:p>
  </w:comment>
  <w:comment w:id="3" w:author="Matt Carbary" w:date="2023-08-09T17:57:00Z" w:initials="">
    <w:p w14:paraId="4057C81A" w14:textId="77777777" w:rsidR="00AC1D20" w:rsidRDefault="00000000">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Some of the legacy tiers correspond to the same level as platinum/corporate so they can just get the same perks?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92085E" w15:done="0"/>
  <w15:commentEx w15:paraId="4057C8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92085E" w16cid:durableId="28B54EBE"/>
  <w16cid:commentId w16cid:paraId="4057C81A" w16cid:durableId="28B54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163B" w14:textId="77777777" w:rsidR="00C54286" w:rsidRDefault="00C54286" w:rsidP="009F7BC5">
      <w:pPr>
        <w:spacing w:before="0" w:line="240" w:lineRule="auto"/>
      </w:pPr>
      <w:r>
        <w:separator/>
      </w:r>
    </w:p>
  </w:endnote>
  <w:endnote w:type="continuationSeparator" w:id="0">
    <w:p w14:paraId="4399E42C" w14:textId="77777777" w:rsidR="00C54286" w:rsidRDefault="00C54286" w:rsidP="009F7B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Quicksand">
    <w:charset w:val="00"/>
    <w:family w:val="auto"/>
    <w:pitch w:val="default"/>
  </w:font>
  <w:font w:name="Trebuchet MS">
    <w:panose1 w:val="020B0603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BB7" w14:textId="77777777" w:rsidR="009F7BC5" w:rsidRDefault="009F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8BF7" w14:textId="77777777" w:rsidR="009F7BC5" w:rsidRDefault="009F7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CBD5" w14:textId="77777777" w:rsidR="009F7BC5" w:rsidRDefault="009F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D154" w14:textId="77777777" w:rsidR="00C54286" w:rsidRDefault="00C54286" w:rsidP="009F7BC5">
      <w:pPr>
        <w:spacing w:before="0" w:line="240" w:lineRule="auto"/>
      </w:pPr>
      <w:r>
        <w:separator/>
      </w:r>
    </w:p>
  </w:footnote>
  <w:footnote w:type="continuationSeparator" w:id="0">
    <w:p w14:paraId="53999F35" w14:textId="77777777" w:rsidR="00C54286" w:rsidRDefault="00C54286" w:rsidP="009F7BC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0291" w14:textId="77777777" w:rsidR="009F7BC5" w:rsidRDefault="009F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7668" w14:textId="77777777" w:rsidR="009F7BC5" w:rsidRDefault="009F7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23E" w14:textId="77777777" w:rsidR="009F7BC5" w:rsidRDefault="009F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A81"/>
    <w:multiLevelType w:val="multilevel"/>
    <w:tmpl w:val="42146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FA0E8F"/>
    <w:multiLevelType w:val="multilevel"/>
    <w:tmpl w:val="47367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63250D5"/>
    <w:multiLevelType w:val="multilevel"/>
    <w:tmpl w:val="7B3E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8A0BE6"/>
    <w:multiLevelType w:val="multilevel"/>
    <w:tmpl w:val="3B42C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730212"/>
    <w:multiLevelType w:val="multilevel"/>
    <w:tmpl w:val="422E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3241D6"/>
    <w:multiLevelType w:val="multilevel"/>
    <w:tmpl w:val="EB8AB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2680">
    <w:abstractNumId w:val="4"/>
  </w:num>
  <w:num w:numId="2" w16cid:durableId="1435906637">
    <w:abstractNumId w:val="1"/>
  </w:num>
  <w:num w:numId="3" w16cid:durableId="655768243">
    <w:abstractNumId w:val="2"/>
  </w:num>
  <w:num w:numId="4" w16cid:durableId="1689210495">
    <w:abstractNumId w:val="0"/>
  </w:num>
  <w:num w:numId="5" w16cid:durableId="1863544718">
    <w:abstractNumId w:val="5"/>
  </w:num>
  <w:num w:numId="6" w16cid:durableId="1993172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20"/>
    <w:rsid w:val="009F7BC5"/>
    <w:rsid w:val="00AC1D20"/>
    <w:rsid w:val="00C5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38880"/>
  <w15:docId w15:val="{87B66467-5F9F-CB40-9298-64E20301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F7B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7BC5"/>
  </w:style>
  <w:style w:type="paragraph" w:styleId="Footer">
    <w:name w:val="footer"/>
    <w:basedOn w:val="Normal"/>
    <w:link w:val="FooterChar"/>
    <w:uiPriority w:val="99"/>
    <w:unhideWhenUsed/>
    <w:rsid w:val="009F7BC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F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downtownmarion.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nager@downtownmarion.com"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Manager</cp:lastModifiedBy>
  <cp:revision>2</cp:revision>
  <cp:lastPrinted>2023-09-20T14:58:00Z</cp:lastPrinted>
  <dcterms:created xsi:type="dcterms:W3CDTF">2023-09-20T14:58:00Z</dcterms:created>
  <dcterms:modified xsi:type="dcterms:W3CDTF">2023-09-20T14:58:00Z</dcterms:modified>
</cp:coreProperties>
</file>